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B6" w:rsidRDefault="003F59B6" w:rsidP="003F59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AF13F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3F59B6" w:rsidRDefault="003F59B6" w:rsidP="003F59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NewRomanPSMT" w:eastAsiaTheme="minorHAnsi" w:hAnsi="TimesNewRomanPSMT" w:cs="TimesNewRomanPSMT"/>
          <w:sz w:val="27"/>
          <w:szCs w:val="27"/>
          <w:lang w:val="uk-UA"/>
        </w:rPr>
      </w:pPr>
      <w:r>
        <w:rPr>
          <w:rFonts w:ascii="TimesNewRomanPSMT" w:eastAsiaTheme="minorHAnsi" w:hAnsi="TimesNewRomanPSMT" w:cs="TimesNewRomanPSMT"/>
          <w:sz w:val="27"/>
          <w:szCs w:val="27"/>
          <w:lang w:val="uk-UA"/>
        </w:rPr>
        <w:t>Назва: Портал відкритих даних</w:t>
      </w:r>
      <w:r>
        <w:rPr>
          <w:rFonts w:ascii="TimesNewRomanPSMT" w:eastAsiaTheme="minorHAnsi" w:hAnsi="TimesNewRomanPSMT" w:cs="TimesNewRomanPSMT"/>
          <w:sz w:val="27"/>
          <w:szCs w:val="27"/>
          <w:lang w:val="uk-UA"/>
        </w:rPr>
        <w:t xml:space="preserve"> Вознесенської громади</w:t>
      </w:r>
    </w:p>
    <w:p w:rsidR="003F59B6" w:rsidRPr="003F59B6" w:rsidRDefault="003F59B6" w:rsidP="003F59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111"/>
        <w:gridCol w:w="1701"/>
        <w:gridCol w:w="1418"/>
        <w:gridCol w:w="1559"/>
      </w:tblGrid>
      <w:tr w:rsidR="003F59B6" w:rsidRPr="00AF13F4" w:rsidTr="00E230AD">
        <w:trPr>
          <w:trHeight w:val="629"/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3F59B6" w:rsidRPr="003F59B6" w:rsidRDefault="003F59B6" w:rsidP="00E230A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9B6" w:rsidRPr="00185808" w:rsidRDefault="003F59B6" w:rsidP="00E230A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Найменування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товарів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робіт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послуг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9B6" w:rsidRPr="00185808" w:rsidRDefault="003F59B6" w:rsidP="00E230A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Ціна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за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одиницю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грн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9B6" w:rsidRPr="00185808" w:rsidRDefault="003F59B6" w:rsidP="00E230A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Одиниць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9B6" w:rsidRPr="00185808" w:rsidRDefault="003F59B6" w:rsidP="00E230A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грн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.</w:t>
            </w:r>
          </w:p>
        </w:tc>
      </w:tr>
      <w:tr w:rsidR="003F59B6" w:rsidRPr="00AF13F4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9B6" w:rsidRPr="00AF13F4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3"/>
                <w:szCs w:val="23"/>
                <w:lang w:val="uk-UA"/>
              </w:rPr>
              <w:t>Розділ 1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AF13F4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3"/>
                <w:szCs w:val="23"/>
                <w:lang w:val="uk-UA"/>
              </w:rPr>
              <w:t>Програмне забезп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3"/>
                <w:szCs w:val="23"/>
                <w:lang w:val="uk-UA"/>
              </w:rPr>
              <w:t>е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3"/>
                <w:szCs w:val="23"/>
                <w:lang w:val="uk-UA"/>
              </w:rPr>
              <w:t>чення</w:t>
            </w:r>
          </w:p>
        </w:tc>
      </w:tr>
      <w:tr w:rsidR="003F59B6" w:rsidRPr="00AF13F4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AF13F4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та налаштува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н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ня робочого місця для користувача Порталу від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к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ритих даних Вознесенської ОТГ. Надання прав доступу для можливості роботи в сист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е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мі.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9B6" w:rsidRPr="00AF13F4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3"/>
                <w:szCs w:val="23"/>
                <w:lang w:val="uk-UA"/>
              </w:rPr>
              <w:t>Розділ 2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3"/>
                <w:szCs w:val="23"/>
                <w:lang w:val="uk-UA"/>
              </w:rPr>
              <w:t>Створення тематичних шарів, наповнення баз даних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"Адміністративно територіальний устрій" (межі ОТГ, населених пунктів)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1500,00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 "</w:t>
            </w:r>
          </w:p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Нормативна грошова оцінка" (межі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proofErr w:type="spellStart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землеоціночних</w:t>
            </w:r>
            <w:proofErr w:type="spellEnd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 xml:space="preserve"> районів)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1500,00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Агровиробничі</w:t>
            </w:r>
            <w:proofErr w:type="spellEnd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 xml:space="preserve"> групи </w:t>
            </w:r>
            <w:proofErr w:type="spellStart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грунтів</w:t>
            </w:r>
            <w:proofErr w:type="spellEnd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 "І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н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женерні комунікації"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"Обмеження у використанні земель"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"Адміністративні будівлі, об'єкти комун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а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льної власності, соціальна інфраструкт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у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ра"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3500,00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"Автомобільні дороги"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9000,00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9000,00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 "І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торико-культурні та туристичні об'єкти"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 "Р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е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єстр містобудівних умов та обмежень"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"Доступність об'єктів житлового та гр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о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мадського призначення"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5700,00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"Промислові підприємства"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Створення шару просторових даних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"Інвестиційні об'єкти"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Стоврення</w:t>
            </w:r>
            <w:proofErr w:type="spellEnd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 xml:space="preserve"> шару просторових даних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"Інвестиційні ділянки"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3"/>
                <w:szCs w:val="23"/>
                <w:lang w:val="uk-UA"/>
              </w:rPr>
              <w:lastRenderedPageBreak/>
              <w:t>Розділ 3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3"/>
                <w:szCs w:val="23"/>
                <w:lang w:val="uk-UA"/>
              </w:rPr>
              <w:t>Додаткові послуги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Підключення до відображення публічної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кадастрової карти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val="uk-UA"/>
              </w:rPr>
              <w:t>входить у ва</w:t>
            </w:r>
            <w:r>
              <w:rPr>
                <w:rFonts w:ascii="ArialMT" w:eastAsiaTheme="minorHAnsi" w:hAnsi="ArialMT" w:cs="ArialMT"/>
                <w:sz w:val="18"/>
                <w:szCs w:val="18"/>
                <w:lang w:val="uk-UA"/>
              </w:rPr>
              <w:t>р</w:t>
            </w:r>
            <w:r>
              <w:rPr>
                <w:rFonts w:ascii="ArialMT" w:eastAsiaTheme="minorHAnsi" w:hAnsi="ArialMT" w:cs="ArialMT"/>
                <w:sz w:val="18"/>
                <w:szCs w:val="18"/>
                <w:lang w:val="uk-UA"/>
              </w:rPr>
              <w:t>тість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uk-UA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Географічна прив'язка сканованих карт</w:t>
            </w:r>
          </w:p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 xml:space="preserve">Нормативної грошової оцінки, </w:t>
            </w:r>
            <w:proofErr w:type="spellStart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Агровиро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б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ничих</w:t>
            </w:r>
            <w:proofErr w:type="spellEnd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 xml:space="preserve"> груп </w:t>
            </w:r>
            <w:proofErr w:type="spellStart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грунтів</w:t>
            </w:r>
            <w:proofErr w:type="spellEnd"/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, Карт прояву локальних фа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к</w:t>
            </w: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торів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6000,00</w:t>
            </w:r>
          </w:p>
        </w:tc>
      </w:tr>
      <w:tr w:rsidR="003F59B6" w:rsidRPr="00DE436A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val="uk-UA"/>
              </w:rPr>
              <w:t>Навчальний курс користувача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3F59B6" w:rsidRPr="00AF13F4" w:rsidTr="00E230AD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DE436A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9B6" w:rsidRPr="00AF13F4" w:rsidRDefault="003F59B6" w:rsidP="00E230A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AF1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9B6" w:rsidRPr="00BD7D64" w:rsidRDefault="003F59B6" w:rsidP="00E2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79200,00</w:t>
            </w:r>
          </w:p>
        </w:tc>
      </w:tr>
    </w:tbl>
    <w:p w:rsidR="00751517" w:rsidRDefault="00751517"/>
    <w:sectPr w:rsidR="00751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B6"/>
    <w:rsid w:val="003F59B6"/>
    <w:rsid w:val="007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B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9B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3F59B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B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9B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3F59B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</cp:revision>
  <dcterms:created xsi:type="dcterms:W3CDTF">2019-10-17T19:22:00Z</dcterms:created>
  <dcterms:modified xsi:type="dcterms:W3CDTF">2019-10-17T19:24:00Z</dcterms:modified>
</cp:coreProperties>
</file>